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《奉化区水域生态权益指标化管理办法》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意见征求表</w:t>
      </w: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单位（盖章）：                          日  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0" w:hRule="atLeast"/>
          <w:jc w:val="center"/>
        </w:trPr>
        <w:tc>
          <w:tcPr>
            <w:tcW w:w="9019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反馈意见：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640" w:firstLineChars="13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019" w:type="dxa"/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单位领导签字：</w:t>
            </w:r>
            <w:bookmarkStart w:id="0" w:name="_GoBack"/>
            <w:bookmarkEnd w:id="0"/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联系人：                             联系电话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44371"/>
    <w:rsid w:val="F45FC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2026-01-24T13:57:00Z</dcterms:created>
  <dc:creator>10304</dc:creator>
  <cp:lastModifiedBy>slj607-1</cp:lastModifiedBy>
  <cp:lastPrinted>2026-01-29T08:32:49Z</cp:lastPrinted>
  <dcterms:modified xsi:type="dcterms:W3CDTF">2026-01-29T08:32:51Z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eyJoZGlkIjoiMjZkOGRmNDliNzhiMTkwYmM3Mjg2ZmUwYzJiZjcyODYiLCJ1c2VySWQiOiIyMjcwNzM0ODYifQ==</vt:lpwstr>
  </property>
  <property fmtid="{D5CDD505-2E9C-101B-9397-08002B2CF9AE}" pid="4" name="ICV">
    <vt:lpwstr>07D0E70336BC41B9BF6070DB4991360F_12</vt:lpwstr>
  </property>
</Properties>
</file>